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265BC" w14:textId="1D9EF472" w:rsidR="00863239" w:rsidRPr="00094F9C" w:rsidRDefault="00A6413F">
      <w:pPr>
        <w:rPr>
          <w:rFonts w:ascii="Arial" w:hAnsi="Arial" w:cs="Arial"/>
        </w:rPr>
      </w:pPr>
      <w:r w:rsidRPr="00094F9C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D7416DA" wp14:editId="02A76600">
            <wp:simplePos x="0" y="0"/>
            <wp:positionH relativeFrom="margin">
              <wp:align>right</wp:align>
            </wp:positionH>
            <wp:positionV relativeFrom="paragraph">
              <wp:posOffset>-409722</wp:posOffset>
            </wp:positionV>
            <wp:extent cx="1305232" cy="73432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232" cy="73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239" w:rsidRPr="00094F9C">
        <w:rPr>
          <w:rFonts w:ascii="Arial" w:hAnsi="Arial" w:cs="Arial"/>
        </w:rPr>
        <w:t xml:space="preserve">Job description – </w:t>
      </w:r>
      <w:r w:rsidR="00127FD0">
        <w:rPr>
          <w:rFonts w:ascii="Arial" w:hAnsi="Arial" w:cs="Arial"/>
        </w:rPr>
        <w:t>Outreach</w:t>
      </w:r>
      <w:r w:rsidR="00094F9C" w:rsidRPr="00094F9C">
        <w:rPr>
          <w:rFonts w:ascii="Arial" w:hAnsi="Arial" w:cs="Arial"/>
        </w:rPr>
        <w:t xml:space="preserve"> Coordinator </w:t>
      </w:r>
      <w:r w:rsidR="00094F9C" w:rsidRPr="00094F9C">
        <w:rPr>
          <w:rFonts w:ascii="Arial" w:hAnsi="Arial" w:cs="Arial"/>
        </w:rPr>
        <w:tab/>
      </w:r>
      <w:r w:rsidR="0086191E" w:rsidRPr="00094F9C">
        <w:rPr>
          <w:rFonts w:ascii="Arial" w:hAnsi="Arial" w:cs="Arial"/>
        </w:rPr>
        <w:tab/>
      </w:r>
      <w:r w:rsidR="0086191E" w:rsidRPr="00094F9C">
        <w:rPr>
          <w:rFonts w:ascii="Arial" w:hAnsi="Arial" w:cs="Arial"/>
          <w:sz w:val="22"/>
          <w:szCs w:val="20"/>
        </w:rPr>
        <w:t xml:space="preserve">Ref. no. </w:t>
      </w:r>
      <w:r w:rsidR="00094F9C" w:rsidRPr="00094F9C">
        <w:rPr>
          <w:rFonts w:ascii="Arial" w:hAnsi="Arial" w:cs="Arial"/>
          <w:sz w:val="22"/>
          <w:szCs w:val="20"/>
        </w:rPr>
        <w:t>T201</w:t>
      </w:r>
    </w:p>
    <w:p w14:paraId="651D9BD9" w14:textId="10990405" w:rsidR="00863239" w:rsidRPr="00094F9C" w:rsidRDefault="00863239">
      <w:pPr>
        <w:rPr>
          <w:rFonts w:ascii="Arial" w:hAnsi="Arial" w:cs="Arial"/>
        </w:rPr>
      </w:pPr>
      <w:r w:rsidRPr="00094F9C">
        <w:rPr>
          <w:rFonts w:ascii="Arial" w:hAnsi="Arial" w:cs="Arial"/>
        </w:rPr>
        <w:t>Hours</w:t>
      </w:r>
      <w:r w:rsidR="001F7BF9" w:rsidRPr="00094F9C">
        <w:rPr>
          <w:rFonts w:ascii="Arial" w:hAnsi="Arial" w:cs="Arial"/>
        </w:rPr>
        <w:t xml:space="preserve"> </w:t>
      </w:r>
      <w:r w:rsidR="003D3B24" w:rsidRPr="00094F9C">
        <w:rPr>
          <w:rFonts w:ascii="Arial" w:hAnsi="Arial" w:cs="Arial"/>
        </w:rPr>
        <w:t xml:space="preserve">– </w:t>
      </w:r>
      <w:r w:rsidR="00094F9C" w:rsidRPr="00094F9C">
        <w:rPr>
          <w:rFonts w:ascii="Arial" w:hAnsi="Arial" w:cs="Arial"/>
        </w:rPr>
        <w:t>2</w:t>
      </w:r>
      <w:r w:rsidR="003D3B24" w:rsidRPr="00094F9C">
        <w:rPr>
          <w:rFonts w:ascii="Arial" w:hAnsi="Arial" w:cs="Arial"/>
        </w:rPr>
        <w:t>5 per week</w:t>
      </w:r>
    </w:p>
    <w:p w14:paraId="5985964A" w14:textId="3FB01FCC" w:rsidR="00863239" w:rsidRPr="00094F9C" w:rsidRDefault="00863239">
      <w:pPr>
        <w:rPr>
          <w:rFonts w:ascii="Arial" w:hAnsi="Arial" w:cs="Arial"/>
        </w:rPr>
      </w:pPr>
      <w:bookmarkStart w:id="0" w:name="_Hlk103867320"/>
      <w:r w:rsidRPr="00094F9C">
        <w:rPr>
          <w:rFonts w:ascii="Arial" w:hAnsi="Arial" w:cs="Arial"/>
        </w:rPr>
        <w:t>Salary</w:t>
      </w:r>
      <w:r w:rsidR="006B0662" w:rsidRPr="00094F9C">
        <w:rPr>
          <w:rFonts w:ascii="Arial" w:hAnsi="Arial" w:cs="Arial"/>
        </w:rPr>
        <w:t xml:space="preserve"> – </w:t>
      </w:r>
      <w:r w:rsidR="00094F9C" w:rsidRPr="00094F9C">
        <w:rPr>
          <w:rFonts w:ascii="Arial" w:hAnsi="Arial" w:cs="Arial"/>
        </w:rPr>
        <w:t>£13 an hour</w:t>
      </w:r>
    </w:p>
    <w:bookmarkEnd w:id="0"/>
    <w:p w14:paraId="228394F8" w14:textId="77777777" w:rsidR="007E560E" w:rsidRDefault="007E560E" w:rsidP="007E560E">
      <w:p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t>Teen Challenge Strathclyde is an outreach organisation, committed to reaching communities of people affected by drugs and alcohol with a message of hope, specialising in supporting people to residential rehabilitation.</w:t>
      </w:r>
    </w:p>
    <w:p w14:paraId="05622A70" w14:textId="77777777" w:rsidR="00094F9C" w:rsidRPr="00094F9C" w:rsidRDefault="00094F9C" w:rsidP="00094F9C">
      <w:p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t>Teen Challenge Strathclyde are seeking a diligent and compassionate individual to undertake a vital new role we are creating in our work with the community. We offer a unique opportunity to develop your career with a growing organisation.</w:t>
      </w:r>
    </w:p>
    <w:p w14:paraId="6B85C1A1" w14:textId="77777777" w:rsidR="00094F9C" w:rsidRPr="00094F9C" w:rsidRDefault="00094F9C" w:rsidP="007E560E">
      <w:pPr>
        <w:rPr>
          <w:rFonts w:ascii="Arial" w:eastAsia="Calibri" w:hAnsi="Arial" w:cs="Arial"/>
        </w:rPr>
      </w:pPr>
    </w:p>
    <w:p w14:paraId="5DD3B46F" w14:textId="35D2A934" w:rsidR="00094F9C" w:rsidRPr="00094F9C" w:rsidRDefault="00094F9C" w:rsidP="007E560E">
      <w:pPr>
        <w:rPr>
          <w:rFonts w:ascii="Arial" w:eastAsia="Calibri" w:hAnsi="Arial" w:cs="Arial"/>
        </w:rPr>
      </w:pPr>
      <w:r w:rsidRPr="0086673A">
        <w:rPr>
          <w:rFonts w:ascii="Arial" w:eastAsia="Calibri" w:hAnsi="Arial" w:cs="Arial"/>
        </w:rPr>
        <w:t xml:space="preserve">In the role of </w:t>
      </w:r>
      <w:r w:rsidR="00127FD0">
        <w:rPr>
          <w:rFonts w:ascii="Arial" w:eastAsia="Calibri" w:hAnsi="Arial" w:cs="Arial"/>
        </w:rPr>
        <w:t>Outreach</w:t>
      </w:r>
      <w:r>
        <w:rPr>
          <w:rFonts w:ascii="Arial" w:eastAsia="Calibri" w:hAnsi="Arial" w:cs="Arial"/>
        </w:rPr>
        <w:t xml:space="preserve"> Coordinator, you will visit Teen Challenge community outreach hubs to support outreach, and you will</w:t>
      </w:r>
      <w:r w:rsidRPr="003173CF">
        <w:rPr>
          <w:rFonts w:ascii="Arial" w:eastAsia="Calibri" w:hAnsi="Arial" w:cs="Arial"/>
        </w:rPr>
        <w:t xml:space="preserve"> demonstrate significant experience in volunteer recruitment, retention and management.</w:t>
      </w:r>
      <w:r>
        <w:rPr>
          <w:rFonts w:ascii="Arial" w:eastAsia="Calibri" w:hAnsi="Arial" w:cs="Arial"/>
        </w:rPr>
        <w:t xml:space="preserve"> In addition to visiting the Teen Challenge community outreach hubs, y</w:t>
      </w:r>
      <w:r w:rsidRPr="00094F9C">
        <w:rPr>
          <w:rFonts w:ascii="Arial" w:eastAsia="Calibri" w:hAnsi="Arial" w:cs="Arial"/>
        </w:rPr>
        <w:t>ou will have contact with people in prisons, or who are at risk of going to prison, who are seeking to solve their drug problems.</w:t>
      </w:r>
    </w:p>
    <w:p w14:paraId="248DFADC" w14:textId="10A861DC" w:rsidR="00094F9C" w:rsidRPr="00094F9C" w:rsidRDefault="00094F9C" w:rsidP="00094F9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This includes </w:t>
      </w:r>
      <w:r w:rsidRPr="00094F9C">
        <w:rPr>
          <w:rFonts w:ascii="Arial" w:eastAsia="Calibri" w:hAnsi="Arial" w:cs="Arial"/>
        </w:rPr>
        <w:t>organis</w:t>
      </w:r>
      <w:r>
        <w:rPr>
          <w:rFonts w:ascii="Arial" w:eastAsia="Calibri" w:hAnsi="Arial" w:cs="Arial"/>
        </w:rPr>
        <w:t>ing</w:t>
      </w:r>
      <w:r w:rsidRPr="00094F9C">
        <w:rPr>
          <w:rFonts w:ascii="Arial" w:eastAsia="Calibri" w:hAnsi="Arial" w:cs="Arial"/>
        </w:rPr>
        <w:t xml:space="preserve"> team activities</w:t>
      </w:r>
      <w:r>
        <w:rPr>
          <w:rFonts w:ascii="Arial" w:eastAsia="Calibri" w:hAnsi="Arial" w:cs="Arial"/>
        </w:rPr>
        <w:t xml:space="preserve"> which take account of</w:t>
      </w:r>
      <w:r w:rsidRPr="00094F9C">
        <w:rPr>
          <w:rFonts w:ascii="Arial" w:eastAsia="Calibri" w:hAnsi="Arial" w:cs="Arial"/>
        </w:rPr>
        <w:t xml:space="preserve"> the mental wellbeing of the team</w:t>
      </w:r>
      <w:r>
        <w:rPr>
          <w:rFonts w:ascii="Arial" w:eastAsia="Calibri" w:hAnsi="Arial" w:cs="Arial"/>
        </w:rPr>
        <w:t>, and the training needs of the team</w:t>
      </w:r>
      <w:r w:rsidRPr="00094F9C">
        <w:rPr>
          <w:rFonts w:ascii="Arial" w:eastAsia="Calibri" w:hAnsi="Arial" w:cs="Arial"/>
        </w:rPr>
        <w:t xml:space="preserve">. </w:t>
      </w:r>
    </w:p>
    <w:p w14:paraId="0CDEA02E" w14:textId="1652F5AB" w:rsidR="007D43B2" w:rsidRPr="00094F9C" w:rsidRDefault="009C53CD">
      <w:p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t xml:space="preserve">The kind of change </w:t>
      </w:r>
      <w:r w:rsidR="007C26DA">
        <w:rPr>
          <w:rFonts w:ascii="Arial" w:eastAsia="Calibri" w:hAnsi="Arial" w:cs="Arial"/>
        </w:rPr>
        <w:t>Teen Challenge</w:t>
      </w:r>
      <w:r w:rsidRPr="00094F9C">
        <w:rPr>
          <w:rFonts w:ascii="Arial" w:eastAsia="Calibri" w:hAnsi="Arial" w:cs="Arial"/>
        </w:rPr>
        <w:t xml:space="preserve"> seek to see does not happen overnight; you need to be </w:t>
      </w:r>
      <w:r w:rsidR="007C26DA">
        <w:rPr>
          <w:rFonts w:ascii="Arial" w:eastAsia="Calibri" w:hAnsi="Arial" w:cs="Arial"/>
        </w:rPr>
        <w:t xml:space="preserve">a </w:t>
      </w:r>
      <w:r w:rsidRPr="00094F9C">
        <w:rPr>
          <w:rFonts w:ascii="Arial" w:eastAsia="Calibri" w:hAnsi="Arial" w:cs="Arial"/>
        </w:rPr>
        <w:t>resilient</w:t>
      </w:r>
      <w:r w:rsidR="007C26DA">
        <w:rPr>
          <w:rFonts w:ascii="Arial" w:eastAsia="Calibri" w:hAnsi="Arial" w:cs="Arial"/>
        </w:rPr>
        <w:t xml:space="preserve"> individual, committed to working with people, hoping for the best for people in our community</w:t>
      </w:r>
      <w:r w:rsidRPr="00094F9C">
        <w:rPr>
          <w:rFonts w:ascii="Arial" w:eastAsia="Calibri" w:hAnsi="Arial" w:cs="Arial"/>
        </w:rPr>
        <w:t xml:space="preserve">. You seek to empower </w:t>
      </w:r>
      <w:r w:rsidR="007C26DA">
        <w:rPr>
          <w:rFonts w:ascii="Arial" w:eastAsia="Calibri" w:hAnsi="Arial" w:cs="Arial"/>
        </w:rPr>
        <w:t>people</w:t>
      </w:r>
      <w:r w:rsidR="00402F03" w:rsidRPr="00094F9C">
        <w:rPr>
          <w:rFonts w:ascii="Arial" w:eastAsia="Calibri" w:hAnsi="Arial" w:cs="Arial"/>
        </w:rPr>
        <w:t xml:space="preserve"> </w:t>
      </w:r>
      <w:r w:rsidRPr="00094F9C">
        <w:rPr>
          <w:rFonts w:ascii="Arial" w:eastAsia="Calibri" w:hAnsi="Arial" w:cs="Arial"/>
        </w:rPr>
        <w:t>with the knowledge that they can make positive choices</w:t>
      </w:r>
      <w:r w:rsidR="00402F03" w:rsidRPr="00094F9C">
        <w:rPr>
          <w:rFonts w:ascii="Arial" w:eastAsia="Calibri" w:hAnsi="Arial" w:cs="Arial"/>
        </w:rPr>
        <w:t>.</w:t>
      </w:r>
      <w:r w:rsidRPr="00094F9C">
        <w:rPr>
          <w:rFonts w:ascii="Arial" w:eastAsia="Calibri" w:hAnsi="Arial" w:cs="Arial"/>
        </w:rPr>
        <w:t xml:space="preserve"> </w:t>
      </w:r>
    </w:p>
    <w:p w14:paraId="496180D2" w14:textId="04778A2B" w:rsidR="007E560E" w:rsidRPr="00094F9C" w:rsidRDefault="007E560E" w:rsidP="007E560E">
      <w:pPr>
        <w:rPr>
          <w:rFonts w:ascii="Arial" w:eastAsia="Calibri" w:hAnsi="Arial" w:cs="Arial"/>
        </w:rPr>
      </w:pPr>
      <w:bookmarkStart w:id="1" w:name="_Hlk102667480"/>
      <w:r w:rsidRPr="00094F9C">
        <w:rPr>
          <w:rFonts w:ascii="Arial" w:eastAsia="Calibri" w:hAnsi="Arial" w:cs="Arial"/>
        </w:rPr>
        <w:t xml:space="preserve">Applicants </w:t>
      </w:r>
      <w:r w:rsidR="00507876" w:rsidRPr="00094F9C">
        <w:rPr>
          <w:rFonts w:ascii="Arial" w:eastAsia="Calibri" w:hAnsi="Arial" w:cs="Arial"/>
        </w:rPr>
        <w:t xml:space="preserve">are recommended to have a driving license. </w:t>
      </w:r>
      <w:r w:rsidR="007C26DA">
        <w:rPr>
          <w:rFonts w:ascii="Arial" w:eastAsia="Calibri" w:hAnsi="Arial" w:cs="Arial"/>
        </w:rPr>
        <w:t xml:space="preserve">Applicants are recommended to live in or around Port Glasgow, Greenock or Barrhead. </w:t>
      </w:r>
    </w:p>
    <w:bookmarkEnd w:id="1"/>
    <w:p w14:paraId="3C97DA85" w14:textId="7FE61116" w:rsidR="007E560E" w:rsidRDefault="007E560E" w:rsidP="007E560E">
      <w:p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t>We are looking for a candidate who has experience within the recovery community, adaptability, excellent listening skills, and is committed to excellence.</w:t>
      </w:r>
    </w:p>
    <w:p w14:paraId="03D6CB66" w14:textId="77777777" w:rsidR="007C26DA" w:rsidRPr="00094F9C" w:rsidRDefault="007C26DA" w:rsidP="007E560E">
      <w:pPr>
        <w:rPr>
          <w:rFonts w:ascii="Arial" w:eastAsia="Calibri" w:hAnsi="Arial" w:cs="Arial"/>
        </w:rPr>
      </w:pPr>
    </w:p>
    <w:p w14:paraId="382A839C" w14:textId="78FC3782" w:rsidR="00804E76" w:rsidRPr="00094F9C" w:rsidRDefault="00804E76" w:rsidP="00E75ABD">
      <w:pPr>
        <w:rPr>
          <w:rFonts w:ascii="Arial" w:eastAsia="Calibri" w:hAnsi="Arial" w:cs="Arial"/>
          <w:sz w:val="22"/>
          <w:szCs w:val="20"/>
        </w:rPr>
      </w:pPr>
      <w:r w:rsidRPr="00094F9C">
        <w:rPr>
          <w:rFonts w:ascii="Arial" w:eastAsia="Calibri" w:hAnsi="Arial" w:cs="Arial"/>
          <w:sz w:val="22"/>
          <w:szCs w:val="20"/>
        </w:rPr>
        <w:t>As Teen Challenge Strathclyde is a Christian organisation, this post carries an Occupational Requirement in line with the Equality Act 2010 that the post holder be a Christian. Please note that one reference must be from your church minister or leader to ensure your active Christian faith and commitment.</w:t>
      </w:r>
    </w:p>
    <w:p w14:paraId="69FA7B85" w14:textId="2A6A8EA7" w:rsidR="007E560E" w:rsidRPr="00094F9C" w:rsidRDefault="007E560E">
      <w:p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br w:type="page"/>
      </w:r>
    </w:p>
    <w:p w14:paraId="7DF07571" w14:textId="77777777" w:rsidR="007E560E" w:rsidRPr="00094F9C" w:rsidRDefault="007E560E" w:rsidP="007E560E">
      <w:p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lastRenderedPageBreak/>
        <w:t>Main responsibilities and duties:</w:t>
      </w:r>
    </w:p>
    <w:p w14:paraId="6F16EDA0" w14:textId="65DFCB39" w:rsidR="00CA2E6A" w:rsidRPr="00094F9C" w:rsidRDefault="00CA2E6A" w:rsidP="007E560E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Provide support and supervision to our team members, both volunteers and paid members of staff, in Teen Challenge hubs and in the Chalet. </w:t>
      </w:r>
    </w:p>
    <w:p w14:paraId="46253A1A" w14:textId="77777777" w:rsidR="00762B4F" w:rsidRDefault="007E560E" w:rsidP="00762B4F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t xml:space="preserve">Ensure the best interest of the </w:t>
      </w:r>
      <w:r w:rsidR="00CA2E6A">
        <w:rPr>
          <w:rFonts w:ascii="Arial" w:eastAsia="Calibri" w:hAnsi="Arial" w:cs="Arial"/>
        </w:rPr>
        <w:t>staff</w:t>
      </w:r>
      <w:r w:rsidRPr="00094F9C">
        <w:rPr>
          <w:rFonts w:ascii="Arial" w:eastAsia="Calibri" w:hAnsi="Arial" w:cs="Arial"/>
        </w:rPr>
        <w:t xml:space="preserve"> are supported by practical help</w:t>
      </w:r>
      <w:r w:rsidR="00CA2E6A">
        <w:rPr>
          <w:rFonts w:ascii="Arial" w:eastAsia="Calibri" w:hAnsi="Arial" w:cs="Arial"/>
        </w:rPr>
        <w:t>,</w:t>
      </w:r>
      <w:r w:rsidRPr="00094F9C">
        <w:rPr>
          <w:rFonts w:ascii="Arial" w:eastAsia="Calibri" w:hAnsi="Arial" w:cs="Arial"/>
        </w:rPr>
        <w:t xml:space="preserve"> emotional care</w:t>
      </w:r>
      <w:r w:rsidR="00CA2E6A">
        <w:rPr>
          <w:rFonts w:ascii="Arial" w:eastAsia="Calibri" w:hAnsi="Arial" w:cs="Arial"/>
        </w:rPr>
        <w:t xml:space="preserve"> and </w:t>
      </w:r>
      <w:r w:rsidR="00762B4F">
        <w:rPr>
          <w:rFonts w:ascii="Arial" w:eastAsia="Calibri" w:hAnsi="Arial" w:cs="Arial"/>
        </w:rPr>
        <w:t xml:space="preserve">developing a team who look out for the wellbeing of each team member. </w:t>
      </w:r>
    </w:p>
    <w:p w14:paraId="1B83096E" w14:textId="18079213" w:rsidR="007E560E" w:rsidRPr="00762B4F" w:rsidRDefault="00762B4F" w:rsidP="00762B4F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Coordinate training and proactively coordinate team activities. </w:t>
      </w:r>
      <w:r w:rsidR="00CA2E6A" w:rsidRPr="00762B4F">
        <w:rPr>
          <w:rFonts w:ascii="Arial" w:eastAsia="Calibri" w:hAnsi="Arial" w:cs="Arial"/>
        </w:rPr>
        <w:t xml:space="preserve"> </w:t>
      </w:r>
    </w:p>
    <w:p w14:paraId="760A9A92" w14:textId="0228C0BC" w:rsidR="00CA2E6A" w:rsidRPr="00CA2E6A" w:rsidRDefault="007E560E" w:rsidP="00CA2E6A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t xml:space="preserve">Research the existing </w:t>
      </w:r>
      <w:r w:rsidR="00CA2E6A">
        <w:rPr>
          <w:rFonts w:ascii="Arial" w:eastAsia="Calibri" w:hAnsi="Arial" w:cs="Arial"/>
        </w:rPr>
        <w:t xml:space="preserve">model of operation in Teen Challenge hubs, </w:t>
      </w:r>
      <w:r w:rsidR="00CA2E6A" w:rsidRPr="00CA2E6A">
        <w:rPr>
          <w:rFonts w:ascii="Arial" w:eastAsia="Calibri" w:hAnsi="Arial" w:cs="Arial"/>
        </w:rPr>
        <w:t>get</w:t>
      </w:r>
      <w:r w:rsidR="00CA2E6A">
        <w:rPr>
          <w:rFonts w:ascii="Arial" w:eastAsia="Calibri" w:hAnsi="Arial" w:cs="Arial"/>
        </w:rPr>
        <w:t xml:space="preserve"> </w:t>
      </w:r>
      <w:r w:rsidR="00CA2E6A" w:rsidRPr="00CA2E6A">
        <w:rPr>
          <w:rFonts w:ascii="Arial" w:eastAsia="Calibri" w:hAnsi="Arial" w:cs="Arial"/>
        </w:rPr>
        <w:t>alongside team leaders</w:t>
      </w:r>
      <w:r w:rsidR="00CA2E6A">
        <w:rPr>
          <w:rFonts w:ascii="Arial" w:eastAsia="Calibri" w:hAnsi="Arial" w:cs="Arial"/>
        </w:rPr>
        <w:t>,</w:t>
      </w:r>
      <w:r w:rsidR="00CA2E6A" w:rsidRPr="00CA2E6A">
        <w:rPr>
          <w:rFonts w:ascii="Arial" w:eastAsia="Calibri" w:hAnsi="Arial" w:cs="Arial"/>
        </w:rPr>
        <w:t xml:space="preserve"> </w:t>
      </w:r>
      <w:r w:rsidR="00CA2E6A">
        <w:rPr>
          <w:rFonts w:ascii="Arial" w:eastAsia="Calibri" w:hAnsi="Arial" w:cs="Arial"/>
        </w:rPr>
        <w:t>encourag</w:t>
      </w:r>
      <w:r w:rsidR="00762B4F">
        <w:rPr>
          <w:rFonts w:ascii="Arial" w:eastAsia="Calibri" w:hAnsi="Arial" w:cs="Arial"/>
        </w:rPr>
        <w:t>ing</w:t>
      </w:r>
      <w:r w:rsidR="00CA2E6A">
        <w:rPr>
          <w:rFonts w:ascii="Arial" w:eastAsia="Calibri" w:hAnsi="Arial" w:cs="Arial"/>
        </w:rPr>
        <w:t xml:space="preserve"> excellence and best practice</w:t>
      </w:r>
    </w:p>
    <w:p w14:paraId="1451C5F2" w14:textId="2BA5EC2C" w:rsidR="00CA2E6A" w:rsidRDefault="00CA2E6A" w:rsidP="00CA2E6A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 involved in developing conversations between churches and Teen Challenge </w:t>
      </w:r>
      <w:r w:rsidR="00762B4F">
        <w:rPr>
          <w:rFonts w:ascii="Arial" w:eastAsia="Calibri" w:hAnsi="Arial" w:cs="Arial"/>
        </w:rPr>
        <w:t>where there is the potential to open</w:t>
      </w:r>
      <w:r>
        <w:rPr>
          <w:rFonts w:ascii="Arial" w:eastAsia="Calibri" w:hAnsi="Arial" w:cs="Arial"/>
        </w:rPr>
        <w:t xml:space="preserve"> new operational Teen Challenge hubs </w:t>
      </w:r>
    </w:p>
    <w:p w14:paraId="5301C85E" w14:textId="4C246D9D" w:rsidR="007E560E" w:rsidRDefault="007E560E" w:rsidP="007E560E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t xml:space="preserve">Engage in a wide range of activities undertaken by Teen Challenge Strathclyde that seek to build </w:t>
      </w:r>
      <w:r w:rsidR="00762B4F">
        <w:rPr>
          <w:rFonts w:ascii="Arial" w:eastAsia="Calibri" w:hAnsi="Arial" w:cs="Arial"/>
        </w:rPr>
        <w:t xml:space="preserve">trust in the </w:t>
      </w:r>
      <w:r w:rsidRPr="00094F9C">
        <w:rPr>
          <w:rFonts w:ascii="Arial" w:eastAsia="Calibri" w:hAnsi="Arial" w:cs="Arial"/>
        </w:rPr>
        <w:t>communit</w:t>
      </w:r>
      <w:r w:rsidR="00762B4F">
        <w:rPr>
          <w:rFonts w:ascii="Arial" w:eastAsia="Calibri" w:hAnsi="Arial" w:cs="Arial"/>
        </w:rPr>
        <w:t>y</w:t>
      </w:r>
    </w:p>
    <w:p w14:paraId="5BE62CFF" w14:textId="08A86B49" w:rsidR="00762B4F" w:rsidRPr="00762B4F" w:rsidRDefault="00762B4F" w:rsidP="00762B4F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 accountable to</w:t>
      </w:r>
      <w:r w:rsidRPr="00094F9C">
        <w:rPr>
          <w:rFonts w:ascii="Arial" w:eastAsia="Calibri" w:hAnsi="Arial" w:cs="Arial"/>
        </w:rPr>
        <w:t xml:space="preserve"> your line manager</w:t>
      </w:r>
    </w:p>
    <w:p w14:paraId="0670A8B3" w14:textId="77777777" w:rsidR="007E560E" w:rsidRPr="00094F9C" w:rsidRDefault="007E560E" w:rsidP="007E560E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t>Willing to participate in training and personal development</w:t>
      </w:r>
    </w:p>
    <w:p w14:paraId="2B0499BE" w14:textId="77777777" w:rsidR="007E560E" w:rsidRPr="00094F9C" w:rsidRDefault="007E560E" w:rsidP="007E560E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t>Liaise professionally with different agencies</w:t>
      </w:r>
    </w:p>
    <w:p w14:paraId="6A8AE922" w14:textId="77777777" w:rsidR="007E560E" w:rsidRPr="00094F9C" w:rsidRDefault="007E560E" w:rsidP="007E560E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t>Attend and participate in team meetings and decision making</w:t>
      </w:r>
    </w:p>
    <w:p w14:paraId="6E1EB8C2" w14:textId="0FBBF539" w:rsidR="007E560E" w:rsidRPr="00094F9C" w:rsidRDefault="007E560E" w:rsidP="007E560E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t>Uphold all</w:t>
      </w:r>
      <w:r w:rsidR="002D40EF" w:rsidRPr="00094F9C">
        <w:rPr>
          <w:rFonts w:ascii="Arial" w:eastAsia="Calibri" w:hAnsi="Arial" w:cs="Arial"/>
        </w:rPr>
        <w:t xml:space="preserve"> Teen Challenge Strathclyde</w:t>
      </w:r>
      <w:r w:rsidRPr="00094F9C">
        <w:rPr>
          <w:rFonts w:ascii="Arial" w:eastAsia="Calibri" w:hAnsi="Arial" w:cs="Arial"/>
        </w:rPr>
        <w:t xml:space="preserve"> policy and procedures</w:t>
      </w:r>
    </w:p>
    <w:p w14:paraId="2BA2CA89" w14:textId="4CB8CB70" w:rsidR="007E560E" w:rsidRPr="00094F9C" w:rsidRDefault="007E560E" w:rsidP="007E560E">
      <w:p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t xml:space="preserve">Skills and traits a candidate </w:t>
      </w:r>
      <w:proofErr w:type="gramStart"/>
      <w:r w:rsidR="002D40EF" w:rsidRPr="00094F9C">
        <w:rPr>
          <w:rFonts w:ascii="Arial" w:eastAsia="Calibri" w:hAnsi="Arial" w:cs="Arial"/>
        </w:rPr>
        <w:t>is</w:t>
      </w:r>
      <w:proofErr w:type="gramEnd"/>
      <w:r w:rsidRPr="00094F9C">
        <w:rPr>
          <w:rFonts w:ascii="Arial" w:eastAsia="Calibri" w:hAnsi="Arial" w:cs="Arial"/>
        </w:rPr>
        <w:t xml:space="preserve"> expected to have:</w:t>
      </w:r>
    </w:p>
    <w:p w14:paraId="1F40BE84" w14:textId="3E9A3DD9" w:rsidR="007E560E" w:rsidRPr="00094F9C" w:rsidRDefault="00507876" w:rsidP="007E560E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t>E</w:t>
      </w:r>
      <w:r w:rsidR="007E560E" w:rsidRPr="00094F9C">
        <w:rPr>
          <w:rFonts w:ascii="Arial" w:eastAsia="Calibri" w:hAnsi="Arial" w:cs="Arial"/>
        </w:rPr>
        <w:t xml:space="preserve">xperience </w:t>
      </w:r>
      <w:r w:rsidRPr="00094F9C">
        <w:rPr>
          <w:rFonts w:ascii="Arial" w:eastAsia="Calibri" w:hAnsi="Arial" w:cs="Arial"/>
        </w:rPr>
        <w:t>of impact of addiction</w:t>
      </w:r>
    </w:p>
    <w:p w14:paraId="11D99224" w14:textId="77777777" w:rsidR="007E560E" w:rsidRPr="00094F9C" w:rsidRDefault="007E560E" w:rsidP="007E560E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t>Excellent listening and communication skills, to listen to service users and to work with a team</w:t>
      </w:r>
    </w:p>
    <w:p w14:paraId="62C82DCB" w14:textId="77777777" w:rsidR="007E560E" w:rsidRPr="00094F9C" w:rsidRDefault="007E560E" w:rsidP="007E560E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t>A compassionate heart</w:t>
      </w:r>
    </w:p>
    <w:p w14:paraId="34919FDC" w14:textId="77777777" w:rsidR="007E560E" w:rsidRPr="00094F9C" w:rsidRDefault="007E560E" w:rsidP="007E560E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t>A good team player who is willing to encourage and motivate others</w:t>
      </w:r>
    </w:p>
    <w:p w14:paraId="51AE8FF7" w14:textId="77777777" w:rsidR="007E560E" w:rsidRPr="00094F9C" w:rsidRDefault="007E560E" w:rsidP="007E560E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 w:rsidRPr="00094F9C">
        <w:rPr>
          <w:rFonts w:ascii="Arial" w:eastAsia="Calibri" w:hAnsi="Arial" w:cs="Arial"/>
        </w:rPr>
        <w:t>Dedicated to seeing people recover and fulfil their potential</w:t>
      </w:r>
    </w:p>
    <w:p w14:paraId="30D5D6CA" w14:textId="77777777" w:rsidR="007E560E" w:rsidRPr="00094F9C" w:rsidRDefault="007E560E" w:rsidP="007E560E">
      <w:pPr>
        <w:rPr>
          <w:rFonts w:ascii="Arial" w:eastAsia="Calibri" w:hAnsi="Arial" w:cs="Arial"/>
        </w:rPr>
      </w:pPr>
    </w:p>
    <w:p w14:paraId="7C2D4FA9" w14:textId="3E730D6C" w:rsidR="00AD0855" w:rsidRPr="00094F9C" w:rsidRDefault="00AD0855" w:rsidP="00AD0855">
      <w:pPr>
        <w:jc w:val="center"/>
        <w:rPr>
          <w:rFonts w:ascii="Arial" w:eastAsia="Calibri" w:hAnsi="Arial" w:cs="Arial"/>
          <w:b/>
          <w:bCs/>
        </w:rPr>
      </w:pPr>
      <w:bookmarkStart w:id="2" w:name="_Hlk102491063"/>
      <w:bookmarkStart w:id="3" w:name="_Hlk103065862"/>
      <w:r w:rsidRPr="00094F9C">
        <w:rPr>
          <w:rFonts w:ascii="Arial" w:eastAsia="Calibri" w:hAnsi="Arial" w:cs="Arial"/>
          <w:b/>
          <w:bCs/>
        </w:rPr>
        <w:t xml:space="preserve">Closing date for applications: 12noon on Friday </w:t>
      </w:r>
      <w:r w:rsidR="009171D6">
        <w:rPr>
          <w:rFonts w:ascii="Arial" w:eastAsia="Calibri" w:hAnsi="Arial" w:cs="Arial"/>
          <w:b/>
          <w:bCs/>
        </w:rPr>
        <w:t>24 May 202</w:t>
      </w:r>
      <w:r w:rsidR="00CA2E6A">
        <w:rPr>
          <w:rFonts w:ascii="Arial" w:eastAsia="Calibri" w:hAnsi="Arial" w:cs="Arial"/>
          <w:b/>
          <w:bCs/>
        </w:rPr>
        <w:t>4</w:t>
      </w:r>
      <w:r w:rsidRPr="00094F9C">
        <w:rPr>
          <w:rFonts w:ascii="Arial" w:eastAsia="Calibri" w:hAnsi="Arial" w:cs="Arial"/>
          <w:b/>
          <w:bCs/>
        </w:rPr>
        <w:t>.</w:t>
      </w:r>
    </w:p>
    <w:bookmarkEnd w:id="2"/>
    <w:p w14:paraId="11845459" w14:textId="5F62EBDD" w:rsidR="00A6413F" w:rsidRPr="00094F9C" w:rsidRDefault="00A6413F" w:rsidP="00A6413F">
      <w:pPr>
        <w:jc w:val="center"/>
        <w:rPr>
          <w:rFonts w:ascii="Arial" w:eastAsia="Calibri" w:hAnsi="Arial" w:cs="Arial"/>
          <w:b/>
          <w:bCs/>
        </w:rPr>
      </w:pPr>
      <w:r w:rsidRPr="00094F9C">
        <w:rPr>
          <w:rFonts w:ascii="Arial" w:eastAsia="Calibri" w:hAnsi="Arial" w:cs="Arial"/>
          <w:b/>
          <w:bCs/>
        </w:rPr>
        <w:t xml:space="preserve">Apply by sending your CV </w:t>
      </w:r>
      <w:r w:rsidR="006E7A86" w:rsidRPr="00094F9C">
        <w:rPr>
          <w:rFonts w:ascii="Arial" w:eastAsia="Calibri" w:hAnsi="Arial" w:cs="Arial"/>
          <w:b/>
          <w:bCs/>
        </w:rPr>
        <w:t xml:space="preserve">and Application Form </w:t>
      </w:r>
      <w:r w:rsidRPr="00094F9C">
        <w:rPr>
          <w:rFonts w:ascii="Arial" w:eastAsia="Calibri" w:hAnsi="Arial" w:cs="Arial"/>
          <w:b/>
          <w:bCs/>
        </w:rPr>
        <w:t>to tcs.mlees@gmail.com</w:t>
      </w:r>
    </w:p>
    <w:bookmarkEnd w:id="3"/>
    <w:p w14:paraId="54EF5DDB" w14:textId="77777777" w:rsidR="007E560E" w:rsidRPr="00094F9C" w:rsidRDefault="007E560E">
      <w:pPr>
        <w:rPr>
          <w:rFonts w:ascii="Arial" w:eastAsia="Calibri" w:hAnsi="Arial" w:cs="Arial"/>
        </w:rPr>
      </w:pPr>
    </w:p>
    <w:sectPr w:rsidR="007E560E" w:rsidRPr="00094F9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DEFD9" w14:textId="77777777" w:rsidR="00FF5946" w:rsidRDefault="00FF5946" w:rsidP="000776A2">
      <w:pPr>
        <w:spacing w:after="0" w:line="240" w:lineRule="auto"/>
      </w:pPr>
      <w:r>
        <w:separator/>
      </w:r>
    </w:p>
  </w:endnote>
  <w:endnote w:type="continuationSeparator" w:id="0">
    <w:p w14:paraId="1C91FEB2" w14:textId="77777777" w:rsidR="00FF5946" w:rsidRDefault="00FF5946" w:rsidP="0007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4864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6FBCE" w14:textId="5EF6D99F" w:rsidR="000776A2" w:rsidRDefault="000776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0730" w14:textId="77777777" w:rsidR="000776A2" w:rsidRDefault="00077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B7F5E" w14:textId="77777777" w:rsidR="00FF5946" w:rsidRDefault="00FF5946" w:rsidP="000776A2">
      <w:pPr>
        <w:spacing w:after="0" w:line="240" w:lineRule="auto"/>
      </w:pPr>
      <w:r>
        <w:separator/>
      </w:r>
    </w:p>
  </w:footnote>
  <w:footnote w:type="continuationSeparator" w:id="0">
    <w:p w14:paraId="1A10A5EB" w14:textId="77777777" w:rsidR="00FF5946" w:rsidRDefault="00FF5946" w:rsidP="0007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2238A"/>
    <w:multiLevelType w:val="hybridMultilevel"/>
    <w:tmpl w:val="48FE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11F1"/>
    <w:multiLevelType w:val="hybridMultilevel"/>
    <w:tmpl w:val="08CE1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04402">
    <w:abstractNumId w:val="0"/>
  </w:num>
  <w:num w:numId="2" w16cid:durableId="660617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E0"/>
    <w:rsid w:val="000776A2"/>
    <w:rsid w:val="00094F9C"/>
    <w:rsid w:val="00127FD0"/>
    <w:rsid w:val="00176FEB"/>
    <w:rsid w:val="001A2846"/>
    <w:rsid w:val="001F7BF9"/>
    <w:rsid w:val="00217B01"/>
    <w:rsid w:val="002D40EF"/>
    <w:rsid w:val="003D3B24"/>
    <w:rsid w:val="003E57A5"/>
    <w:rsid w:val="00402F03"/>
    <w:rsid w:val="00410221"/>
    <w:rsid w:val="00420E40"/>
    <w:rsid w:val="0049463E"/>
    <w:rsid w:val="00507876"/>
    <w:rsid w:val="00667251"/>
    <w:rsid w:val="006974EB"/>
    <w:rsid w:val="006B0662"/>
    <w:rsid w:val="006E7A86"/>
    <w:rsid w:val="00762B4F"/>
    <w:rsid w:val="00782C3D"/>
    <w:rsid w:val="007C26DA"/>
    <w:rsid w:val="007D43B2"/>
    <w:rsid w:val="007E560E"/>
    <w:rsid w:val="007F4D7C"/>
    <w:rsid w:val="007F770E"/>
    <w:rsid w:val="00804E76"/>
    <w:rsid w:val="0086191E"/>
    <w:rsid w:val="00863239"/>
    <w:rsid w:val="00887070"/>
    <w:rsid w:val="009171D6"/>
    <w:rsid w:val="0094541C"/>
    <w:rsid w:val="009819ED"/>
    <w:rsid w:val="009C53CD"/>
    <w:rsid w:val="009F5173"/>
    <w:rsid w:val="00A602BB"/>
    <w:rsid w:val="00A62E3F"/>
    <w:rsid w:val="00A6413F"/>
    <w:rsid w:val="00A9282C"/>
    <w:rsid w:val="00AD0855"/>
    <w:rsid w:val="00B81AE0"/>
    <w:rsid w:val="00C517D2"/>
    <w:rsid w:val="00CA2E6A"/>
    <w:rsid w:val="00D252D2"/>
    <w:rsid w:val="00DD4B3B"/>
    <w:rsid w:val="00E75ABD"/>
    <w:rsid w:val="00F12255"/>
    <w:rsid w:val="00F27DA8"/>
    <w:rsid w:val="00F56864"/>
    <w:rsid w:val="00FF5946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2073"/>
  <w15:chartTrackingRefBased/>
  <w15:docId w15:val="{17BE2B34-08F2-4DA8-BEA8-E3C6AB00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41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6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7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6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8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52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Lunn</dc:creator>
  <cp:keywords/>
  <dc:description/>
  <cp:lastModifiedBy>Admin Scotland</cp:lastModifiedBy>
  <cp:revision>5</cp:revision>
  <cp:lastPrinted>2022-05-10T08:04:00Z</cp:lastPrinted>
  <dcterms:created xsi:type="dcterms:W3CDTF">2024-04-22T14:10:00Z</dcterms:created>
  <dcterms:modified xsi:type="dcterms:W3CDTF">2024-04-23T06:38:00Z</dcterms:modified>
</cp:coreProperties>
</file>